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A3B6" w14:textId="72D4E14D" w:rsidR="004C16B8" w:rsidRPr="00106C85" w:rsidRDefault="004C16B8">
      <w:pPr>
        <w:rPr>
          <w:rFonts w:ascii="Aptos Narrow" w:hAnsi="Aptos Narrow"/>
        </w:rPr>
      </w:pPr>
    </w:p>
    <w:p w14:paraId="6F1058E3" w14:textId="412D18E2" w:rsidR="00106C85" w:rsidRPr="00106C85" w:rsidRDefault="00106C85" w:rsidP="00106C85">
      <w:pPr>
        <w:rPr>
          <w:rFonts w:ascii="Aptos Narrow" w:hAnsi="Aptos Narrow"/>
          <w:sz w:val="32"/>
          <w:szCs w:val="32"/>
        </w:rPr>
      </w:pPr>
      <w:r w:rsidRPr="00106C85">
        <w:rPr>
          <w:rFonts w:ascii="Aptos Narrow" w:hAnsi="Aptos Narrow"/>
          <w:sz w:val="32"/>
          <w:szCs w:val="32"/>
        </w:rPr>
        <w:t>Exportpreis Bayern 2024: Welcher Internationalisierungs-Champion schafft es ins Spotlight?</w:t>
      </w:r>
    </w:p>
    <w:p w14:paraId="612EE656" w14:textId="77777777" w:rsidR="00106C85" w:rsidRPr="00106C85" w:rsidRDefault="00106C85" w:rsidP="00106C85">
      <w:pPr>
        <w:rPr>
          <w:rFonts w:ascii="Aptos Narrow" w:hAnsi="Aptos Narrow"/>
          <w:sz w:val="24"/>
          <w:szCs w:val="24"/>
        </w:rPr>
      </w:pPr>
    </w:p>
    <w:p w14:paraId="5F476468" w14:textId="77777777" w:rsidR="00106C85" w:rsidRPr="00CF0AA7" w:rsidRDefault="00106C85" w:rsidP="00CF0AA7">
      <w:pPr>
        <w:jc w:val="both"/>
        <w:rPr>
          <w:rFonts w:ascii="Aptos Narrow" w:hAnsi="Aptos Narrow"/>
          <w:sz w:val="24"/>
          <w:szCs w:val="24"/>
        </w:rPr>
      </w:pPr>
      <w:r w:rsidRPr="00CF0AA7">
        <w:rPr>
          <w:rFonts w:ascii="Aptos Narrow" w:hAnsi="Aptos Narrow"/>
          <w:sz w:val="24"/>
          <w:szCs w:val="24"/>
        </w:rPr>
        <w:t xml:space="preserve">Preisverdächtig gut – aber fast niemand weiß davon? Ein bewährtes Gegenmittel: Der Exportpreis Bayern.  2024 wird er schon </w:t>
      </w:r>
      <w:r w:rsidRPr="00CF0AA7">
        <w:rPr>
          <w:rFonts w:ascii="Aptos Narrow" w:hAnsi="Aptos Narrow"/>
          <w:b/>
          <w:bCs/>
          <w:sz w:val="24"/>
          <w:szCs w:val="24"/>
        </w:rPr>
        <w:t>zum 17. Mal vergeben</w:t>
      </w:r>
      <w:r w:rsidRPr="00CF0AA7">
        <w:rPr>
          <w:rFonts w:ascii="Aptos Narrow" w:hAnsi="Aptos Narrow"/>
          <w:sz w:val="24"/>
          <w:szCs w:val="24"/>
        </w:rPr>
        <w:t>, und zwar in den</w:t>
      </w:r>
      <w:r w:rsidRPr="00CF0AA7">
        <w:rPr>
          <w:rFonts w:ascii="Aptos Narrow" w:hAnsi="Aptos Narrow"/>
          <w:b/>
          <w:bCs/>
          <w:sz w:val="24"/>
          <w:szCs w:val="24"/>
        </w:rPr>
        <w:t xml:space="preserve"> Kategorien </w:t>
      </w:r>
    </w:p>
    <w:p w14:paraId="50E3CA97" w14:textId="3C88AB07" w:rsidR="00106C85" w:rsidRPr="00CF0AA7" w:rsidRDefault="00106C85" w:rsidP="00106C85">
      <w:pPr>
        <w:jc w:val="center"/>
        <w:rPr>
          <w:rFonts w:ascii="Aptos Narrow" w:hAnsi="Aptos Narrow"/>
          <w:b/>
          <w:bCs/>
          <w:sz w:val="24"/>
          <w:szCs w:val="24"/>
        </w:rPr>
      </w:pPr>
      <w:r w:rsidRPr="00CF0AA7">
        <w:rPr>
          <w:rFonts w:ascii="Aptos Narrow" w:hAnsi="Aptos Narrow"/>
          <w:b/>
          <w:bCs/>
          <w:sz w:val="24"/>
          <w:szCs w:val="24"/>
        </w:rPr>
        <w:t>Industrie &gt;Handel &gt;Handwerk &gt;Dienstleistung &gt;Genussland</w:t>
      </w:r>
    </w:p>
    <w:p w14:paraId="4DDFD068" w14:textId="77777777" w:rsidR="00106C85" w:rsidRPr="00CF0AA7" w:rsidRDefault="00106C85" w:rsidP="00106C85">
      <w:pPr>
        <w:rPr>
          <w:rFonts w:ascii="Aptos Narrow" w:hAnsi="Aptos Narrow"/>
        </w:rPr>
      </w:pPr>
    </w:p>
    <w:p w14:paraId="1E4AFF8C" w14:textId="77777777" w:rsidR="00106C85" w:rsidRPr="00CF0AA7" w:rsidRDefault="00106C85" w:rsidP="00106C85">
      <w:pPr>
        <w:rPr>
          <w:rFonts w:ascii="Aptos Narrow" w:hAnsi="Aptos Narrow"/>
          <w:sz w:val="28"/>
          <w:szCs w:val="28"/>
        </w:rPr>
      </w:pPr>
      <w:r w:rsidRPr="00CF0AA7">
        <w:rPr>
          <w:rFonts w:ascii="Aptos Narrow" w:hAnsi="Aptos Narrow"/>
          <w:sz w:val="28"/>
          <w:szCs w:val="28"/>
        </w:rPr>
        <w:t xml:space="preserve">An wen? </w:t>
      </w:r>
    </w:p>
    <w:p w14:paraId="3E3A6890" w14:textId="486DADFE" w:rsidR="00106C85" w:rsidRPr="00CF0AA7" w:rsidRDefault="00106C85" w:rsidP="00CF0AA7">
      <w:pPr>
        <w:jc w:val="both"/>
        <w:rPr>
          <w:rFonts w:ascii="Aptos Narrow" w:hAnsi="Aptos Narrow"/>
          <w:sz w:val="24"/>
          <w:szCs w:val="24"/>
        </w:rPr>
      </w:pPr>
      <w:r w:rsidRPr="00CF0AA7">
        <w:rPr>
          <w:rFonts w:ascii="Aptos Narrow" w:hAnsi="Aptos Narrow"/>
          <w:sz w:val="24"/>
          <w:szCs w:val="24"/>
        </w:rPr>
        <w:t xml:space="preserve">An bayerische KMUs mit dem „weltweit </w:t>
      </w:r>
      <w:r w:rsidR="003F4277" w:rsidRPr="00CF0AA7">
        <w:rPr>
          <w:rFonts w:ascii="Aptos Narrow" w:hAnsi="Aptos Narrow"/>
          <w:sz w:val="24"/>
          <w:szCs w:val="24"/>
        </w:rPr>
        <w:t>D</w:t>
      </w:r>
      <w:r w:rsidRPr="00CF0AA7">
        <w:rPr>
          <w:rFonts w:ascii="Aptos Narrow" w:hAnsi="Aptos Narrow"/>
          <w:sz w:val="24"/>
          <w:szCs w:val="24"/>
        </w:rPr>
        <w:t>ahoam“-Spirit. Denn Innovationskraft und Engagement über den weiß-blauen Tellerrand hinaus sollen auf die Bühne gebracht werden.</w:t>
      </w:r>
    </w:p>
    <w:p w14:paraId="61CA39D2" w14:textId="77777777" w:rsidR="00106C85" w:rsidRPr="00CF0AA7" w:rsidRDefault="00106C85" w:rsidP="00106C85">
      <w:pPr>
        <w:rPr>
          <w:rFonts w:ascii="Aptos Narrow" w:hAnsi="Aptos Narrow"/>
        </w:rPr>
      </w:pPr>
    </w:p>
    <w:p w14:paraId="26192181" w14:textId="77777777" w:rsidR="00106C85" w:rsidRPr="00CF0AA7" w:rsidRDefault="00106C85" w:rsidP="00106C85">
      <w:pPr>
        <w:rPr>
          <w:rFonts w:ascii="Aptos Narrow" w:hAnsi="Aptos Narrow"/>
        </w:rPr>
      </w:pPr>
    </w:p>
    <w:p w14:paraId="2D272124" w14:textId="32B8BA1F" w:rsidR="00106C85" w:rsidRPr="00CF0AA7" w:rsidRDefault="00106C85" w:rsidP="00106C85">
      <w:pPr>
        <w:rPr>
          <w:rFonts w:ascii="Aptos Narrow" w:hAnsi="Aptos Narrow"/>
          <w:sz w:val="28"/>
          <w:szCs w:val="28"/>
        </w:rPr>
      </w:pPr>
      <w:r w:rsidRPr="00CF0AA7">
        <w:rPr>
          <w:rFonts w:ascii="Aptos Narrow" w:hAnsi="Aptos Narrow"/>
          <w:sz w:val="28"/>
          <w:szCs w:val="28"/>
        </w:rPr>
        <w:t>Mit Film und Trophäe ins Spotlight?</w:t>
      </w:r>
    </w:p>
    <w:p w14:paraId="512F1C4C" w14:textId="0665F3A4" w:rsidR="00106C85" w:rsidRPr="00CF0AA7" w:rsidRDefault="00106C85" w:rsidP="00106C85">
      <w:pPr>
        <w:rPr>
          <w:rFonts w:ascii="Aptos Narrow" w:hAnsi="Aptos Narrow"/>
        </w:rPr>
      </w:pPr>
      <w:r w:rsidRPr="00CF0AA7">
        <w:rPr>
          <w:rFonts w:ascii="Aptos Narrow" w:hAnsi="Aptos Narrow"/>
          <w:sz w:val="24"/>
          <w:szCs w:val="24"/>
        </w:rPr>
        <w:t>Die Gewinner erwartet ein Image-Film, eine individuell gefertigte Exportpreis-Trophäe, mediale Präsenz sowie ein digitales Gewinnersi</w:t>
      </w:r>
      <w:r w:rsidR="003F4277" w:rsidRPr="00CF0AA7">
        <w:rPr>
          <w:rFonts w:ascii="Aptos Narrow" w:hAnsi="Aptos Narrow"/>
          <w:sz w:val="24"/>
          <w:szCs w:val="24"/>
        </w:rPr>
        <w:t>e</w:t>
      </w:r>
      <w:r w:rsidRPr="00CF0AA7">
        <w:rPr>
          <w:rFonts w:ascii="Aptos Narrow" w:hAnsi="Aptos Narrow"/>
          <w:sz w:val="24"/>
          <w:szCs w:val="24"/>
        </w:rPr>
        <w:t>gel in exklusiver Ausführung. Dazu für alle Bewerber: Tickets für die IHK-Trade and Connect</w:t>
      </w:r>
      <w:r w:rsidRPr="00CF0AA7">
        <w:rPr>
          <w:rFonts w:ascii="Aptos Narrow" w:hAnsi="Aptos Narrow"/>
        </w:rPr>
        <w:t>.</w:t>
      </w:r>
    </w:p>
    <w:p w14:paraId="175D6E9F" w14:textId="77777777" w:rsidR="00106C85" w:rsidRPr="00CF0AA7" w:rsidRDefault="00106C85" w:rsidP="00106C85">
      <w:pPr>
        <w:rPr>
          <w:rFonts w:ascii="Aptos Narrow" w:hAnsi="Aptos Narrow"/>
        </w:rPr>
      </w:pPr>
    </w:p>
    <w:p w14:paraId="76698986" w14:textId="77777777" w:rsidR="00106C85" w:rsidRPr="00CF0AA7" w:rsidRDefault="00106C85" w:rsidP="00106C85">
      <w:pPr>
        <w:rPr>
          <w:rFonts w:ascii="Aptos Narrow" w:hAnsi="Aptos Narrow"/>
          <w:sz w:val="28"/>
          <w:szCs w:val="28"/>
        </w:rPr>
      </w:pPr>
      <w:r w:rsidRPr="00CF0AA7">
        <w:rPr>
          <w:rFonts w:ascii="Aptos Narrow" w:hAnsi="Aptos Narrow"/>
          <w:sz w:val="28"/>
          <w:szCs w:val="28"/>
        </w:rPr>
        <w:t>Wie bewerben?</w:t>
      </w:r>
    </w:p>
    <w:p w14:paraId="18CFD2AA" w14:textId="06474192" w:rsidR="003F4277" w:rsidRPr="00CF0AA7" w:rsidRDefault="00106C85" w:rsidP="00106C85">
      <w:pPr>
        <w:rPr>
          <w:rFonts w:ascii="Aptos Narrow" w:hAnsi="Aptos Narrow"/>
          <w:b/>
          <w:bCs/>
          <w:sz w:val="24"/>
          <w:szCs w:val="24"/>
        </w:rPr>
      </w:pPr>
      <w:r w:rsidRPr="00CF0AA7">
        <w:rPr>
          <w:rFonts w:ascii="Aptos Narrow" w:hAnsi="Aptos Narrow"/>
          <w:sz w:val="24"/>
          <w:szCs w:val="24"/>
        </w:rPr>
        <w:t xml:space="preserve">Ganz einfach den </w:t>
      </w:r>
      <w:r w:rsidRPr="00CF0AA7">
        <w:rPr>
          <w:rFonts w:ascii="Aptos Narrow" w:hAnsi="Aptos Narrow"/>
          <w:b/>
          <w:bCs/>
          <w:sz w:val="24"/>
          <w:szCs w:val="24"/>
        </w:rPr>
        <w:t xml:space="preserve">QR-Code scannen </w:t>
      </w:r>
      <w:r w:rsidRPr="00CF0AA7">
        <w:rPr>
          <w:rFonts w:ascii="Aptos Narrow" w:hAnsi="Aptos Narrow"/>
          <w:sz w:val="24"/>
          <w:szCs w:val="24"/>
        </w:rPr>
        <w:t xml:space="preserve">oder online unter </w:t>
      </w:r>
      <w:r w:rsidRPr="00CF0AA7">
        <w:rPr>
          <w:rFonts w:ascii="Aptos Narrow" w:hAnsi="Aptos Narrow"/>
          <w:b/>
          <w:bCs/>
          <w:sz w:val="24"/>
          <w:szCs w:val="24"/>
          <w:u w:val="single"/>
        </w:rPr>
        <w:t xml:space="preserve">www.exportpreis-bayern.de </w:t>
      </w:r>
      <w:r w:rsidRPr="00CF0AA7">
        <w:rPr>
          <w:rFonts w:ascii="Aptos Narrow" w:hAnsi="Aptos Narrow"/>
          <w:b/>
          <w:bCs/>
          <w:sz w:val="24"/>
          <w:szCs w:val="24"/>
        </w:rPr>
        <w:t>bis zum 31. Juli 2024.</w:t>
      </w:r>
    </w:p>
    <w:p w14:paraId="22DC0C81" w14:textId="77777777" w:rsidR="003F4277" w:rsidRDefault="003F4277" w:rsidP="00106C85">
      <w:pPr>
        <w:rPr>
          <w:rFonts w:ascii="Aptos Narrow" w:hAnsi="Aptos Narrow"/>
          <w:b/>
          <w:bCs/>
        </w:rPr>
      </w:pPr>
    </w:p>
    <w:p w14:paraId="3B7317FA" w14:textId="16180BC0" w:rsidR="003F4277" w:rsidRPr="00106C85" w:rsidRDefault="003F4277" w:rsidP="00106C85">
      <w:pPr>
        <w:rPr>
          <w:rFonts w:ascii="Aptos Narrow" w:hAnsi="Aptos Narrow"/>
          <w:b/>
          <w:bCs/>
        </w:rPr>
      </w:pPr>
      <w:r>
        <w:rPr>
          <w:noProof/>
        </w:rPr>
        <w:drawing>
          <wp:inline distT="0" distB="0" distL="0" distR="0" wp14:anchorId="00EE8258" wp14:editId="299D160A">
            <wp:extent cx="1155700" cy="1155700"/>
            <wp:effectExtent l="0" t="0" r="6350" b="6350"/>
            <wp:docPr id="1640130869" name="Grafik 1" descr="Ein Bild, das Muster, Quadrat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130869" name="Grafik 1" descr="Ein Bild, das Muster, Quadrat, nä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6FCA" w14:textId="77777777" w:rsidR="00106C85" w:rsidRPr="00106C85" w:rsidRDefault="00106C85">
      <w:pPr>
        <w:rPr>
          <w:rFonts w:ascii="Aptos Narrow" w:hAnsi="Aptos Narrow"/>
        </w:rPr>
      </w:pPr>
    </w:p>
    <w:sectPr w:rsidR="00106C85" w:rsidRPr="00106C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CB13" w14:textId="77777777" w:rsidR="00C010D9" w:rsidRDefault="00C010D9" w:rsidP="00106C85">
      <w:pPr>
        <w:spacing w:after="0" w:line="240" w:lineRule="auto"/>
      </w:pPr>
      <w:r>
        <w:separator/>
      </w:r>
    </w:p>
  </w:endnote>
  <w:endnote w:type="continuationSeparator" w:id="0">
    <w:p w14:paraId="5E625380" w14:textId="77777777" w:rsidR="00C010D9" w:rsidRDefault="00C010D9" w:rsidP="0010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FC9D" w14:textId="77777777" w:rsidR="00C010D9" w:rsidRDefault="00C010D9" w:rsidP="00106C85">
      <w:pPr>
        <w:spacing w:after="0" w:line="240" w:lineRule="auto"/>
      </w:pPr>
      <w:r>
        <w:separator/>
      </w:r>
    </w:p>
  </w:footnote>
  <w:footnote w:type="continuationSeparator" w:id="0">
    <w:p w14:paraId="4E0E4264" w14:textId="77777777" w:rsidR="00C010D9" w:rsidRDefault="00C010D9" w:rsidP="0010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D007" w14:textId="22231376" w:rsidR="00106C85" w:rsidRDefault="00106C85">
    <w:pPr>
      <w:pStyle w:val="Kopfzeile"/>
    </w:pPr>
    <w:r>
      <w:rPr>
        <w:noProof/>
      </w:rPr>
      <w:drawing>
        <wp:inline distT="0" distB="0" distL="0" distR="0" wp14:anchorId="36AE666A" wp14:editId="5B9BD476">
          <wp:extent cx="962025" cy="647700"/>
          <wp:effectExtent l="0" t="0" r="9525" b="0"/>
          <wp:docPr id="1685613485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613485" name="Grafik 1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21" cy="64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85"/>
    <w:rsid w:val="000F4E6F"/>
    <w:rsid w:val="00106C85"/>
    <w:rsid w:val="00387082"/>
    <w:rsid w:val="003F4277"/>
    <w:rsid w:val="004C16B8"/>
    <w:rsid w:val="00C0021A"/>
    <w:rsid w:val="00C010D9"/>
    <w:rsid w:val="00C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BF7C"/>
  <w15:chartTrackingRefBased/>
  <w15:docId w15:val="{EB82A2AF-2DC2-4D47-89D3-56CE149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C85"/>
  </w:style>
  <w:style w:type="paragraph" w:styleId="Fuzeile">
    <w:name w:val="footer"/>
    <w:basedOn w:val="Standard"/>
    <w:link w:val="FuzeileZchn"/>
    <w:uiPriority w:val="99"/>
    <w:unhideWhenUsed/>
    <w:rsid w:val="0010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>Bayern International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Kirchtag</dc:creator>
  <cp:keywords/>
  <dc:description/>
  <cp:lastModifiedBy>Anna Kirchtag</cp:lastModifiedBy>
  <cp:revision>3</cp:revision>
  <cp:lastPrinted>2024-03-15T16:51:00Z</cp:lastPrinted>
  <dcterms:created xsi:type="dcterms:W3CDTF">2024-03-15T16:51:00Z</dcterms:created>
  <dcterms:modified xsi:type="dcterms:W3CDTF">2024-03-15T16:59:00Z</dcterms:modified>
</cp:coreProperties>
</file>